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45" w:rsidRPr="00F16245" w:rsidRDefault="00F16245" w:rsidP="00F1624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45" w:rsidRPr="00F16245" w:rsidRDefault="00F16245" w:rsidP="00F1624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16245" w:rsidRPr="00F16245" w:rsidRDefault="00F16245" w:rsidP="00F1624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16245" w:rsidRPr="00F16245" w:rsidRDefault="00F16245" w:rsidP="00F1624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F16245" w:rsidRPr="00F16245" w:rsidRDefault="00F16245" w:rsidP="00F1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245" w:rsidRPr="00F16245" w:rsidRDefault="00F16245" w:rsidP="00F1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F16245" w:rsidRPr="00F16245" w:rsidRDefault="00F16245" w:rsidP="00F1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245" w:rsidRPr="00F16245" w:rsidRDefault="00F16245" w:rsidP="00F1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16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16245" w:rsidRPr="00F16245" w:rsidRDefault="00F16245" w:rsidP="00F1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6245" w:rsidRPr="00F16245" w:rsidRDefault="00F16245" w:rsidP="00F162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6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</w:t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16245" w:rsidRPr="00F16245" w:rsidRDefault="00F16245" w:rsidP="00F162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12C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F1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01 марта 2013 года</w:t>
      </w: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Default="00B14BA0" w:rsidP="00112C46">
      <w:pPr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от 18 декабря 2007 года № 424, от 06 февраля 2009 года № 721, от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2009 года № 896, от 30 сентября 2011 года № 90)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4BA0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14BA0" w:rsidRPr="000D6DA8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C17008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B14BA0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>
        <w:rPr>
          <w:rFonts w:ascii="Times New Roman" w:hAnsi="Times New Roman" w:cs="Times New Roman"/>
          <w:sz w:val="28"/>
          <w:szCs w:val="28"/>
        </w:rPr>
        <w:t>» 19 марта 2013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B14BA0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и участия граждан в его обсуждении согласно приложению 1 к настоящему Решению.</w:t>
      </w:r>
    </w:p>
    <w:p w:rsidR="00B14BA0" w:rsidRPr="00C17008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</w:t>
      </w:r>
    </w:p>
    <w:p w:rsidR="00B14BA0" w:rsidRPr="00C17008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Pr="00C17008">
        <w:rPr>
          <w:rFonts w:ascii="Times New Roman" w:hAnsi="Times New Roman" w:cs="Times New Roman"/>
          <w:sz w:val="28"/>
          <w:szCs w:val="28"/>
        </w:rPr>
        <w:t>на официальном портале органов местного самоуправления города Ханты-Мансийска в сети Интернет.</w:t>
      </w:r>
    </w:p>
    <w:p w:rsidR="00B14BA0" w:rsidRPr="00C17008" w:rsidRDefault="00B14BA0" w:rsidP="00B14BA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C17008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C17008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992F0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Глава города Ханты-Мансийска                               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</w:t>
      </w:r>
      <w:r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В.А. Филипенко</w:t>
      </w: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B14BA0" w:rsidRPr="00992F0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</w:t>
      </w:r>
      <w:r w:rsidR="00F821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</w:t>
      </w:r>
      <w:r w:rsidR="00F821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01 марта 2013 года</w:t>
      </w: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B14BA0" w:rsidRPr="0075357A" w:rsidRDefault="00F821DE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 марта 2013 года</w:t>
      </w:r>
    </w:p>
    <w:p w:rsidR="00B14BA0" w:rsidRPr="0075357A" w:rsidRDefault="00F821DE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360</w:t>
      </w:r>
      <w:r w:rsidR="00B14B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B14BA0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Default="00B14BA0" w:rsidP="00B14BA0"/>
    <w:p w:rsidR="00B14BA0" w:rsidRPr="006A40A5" w:rsidRDefault="00B14BA0" w:rsidP="00B14BA0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A40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ПРОЕКТ </w:t>
      </w:r>
    </w:p>
    <w:p w:rsidR="00B14BA0" w:rsidRDefault="00B14BA0" w:rsidP="00B14BA0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A40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внесен</w:t>
      </w:r>
      <w:proofErr w:type="gramEnd"/>
      <w:r w:rsidRPr="006A40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Главой города Ханты-Мансийска</w:t>
      </w:r>
    </w:p>
    <w:p w:rsidR="00B14BA0" w:rsidRPr="006A40A5" w:rsidRDefault="00B14BA0" w:rsidP="00B14BA0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B14BA0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14BA0" w:rsidRPr="00517DB3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</w:t>
      </w:r>
    </w:p>
    <w:p w:rsidR="00B14BA0" w:rsidRPr="009352AC" w:rsidRDefault="00B14BA0" w:rsidP="00B14BA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B14BA0" w:rsidRPr="009352AC" w:rsidRDefault="00B14BA0" w:rsidP="00B14BA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B14BA0" w:rsidRPr="009352AC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14BA0" w:rsidRPr="00CD031A" w:rsidRDefault="00B14BA0" w:rsidP="00B14B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 года № 64, от 30 сентября 2011 года № 92, от 28 декабря 2011 года № 152, от 02 марта 2012 года № 201,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14BA0" w:rsidRPr="009352AC" w:rsidRDefault="00B14BA0" w:rsidP="00B14BA0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B14BA0" w:rsidRPr="009352AC" w:rsidRDefault="00B14BA0" w:rsidP="00B14BA0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B14BA0" w:rsidRDefault="00B14BA0" w:rsidP="00B14BA0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B14BA0" w:rsidRPr="00253900" w:rsidRDefault="00B14BA0" w:rsidP="00B14BA0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B14BA0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 гор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ода Ханты-Мансийска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В.А. Филипенко</w:t>
      </w: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_________________</w:t>
      </w: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</w:p>
    <w:p w:rsidR="00B14BA0" w:rsidRPr="0075357A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B14BA0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9352AC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1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BA0" w:rsidRPr="009352AC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B14BA0" w:rsidRPr="009352AC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2013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B14BA0" w:rsidRPr="009352AC" w:rsidRDefault="00B14BA0" w:rsidP="00B1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B14BA0" w:rsidRPr="009352AC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A0" w:rsidRDefault="00B14BA0" w:rsidP="00B14B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26 статьи 8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осуществление в случаях, предусмотренных Градостроительным </w:t>
      </w:r>
      <w:hyperlink r:id="rId9" w:history="1">
        <w:r w:rsidRPr="007717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части 1 статьи 9: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4</w:t>
      </w:r>
      <w:r w:rsidRPr="00935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дополнить пунктом 12 следующего содержания: </w:t>
      </w:r>
    </w:p>
    <w:p w:rsidR="00B14BA0" w:rsidRPr="005873B4" w:rsidRDefault="00B14BA0" w:rsidP="00B14BA0">
      <w:pPr>
        <w:pStyle w:val="ConsPlusCell"/>
        <w:spacing w:line="276" w:lineRule="auto"/>
        <w:ind w:firstLine="567"/>
        <w:jc w:val="both"/>
      </w:pPr>
      <w:r>
        <w:t>«12</w:t>
      </w:r>
      <w:r w:rsidRPr="005873B4">
        <w:t>) осуществление мероприятий, предус</w:t>
      </w:r>
      <w:r>
        <w:t>мотренных Федеральным законом  «</w:t>
      </w:r>
      <w:r w:rsidRPr="005873B4">
        <w:t>О</w:t>
      </w:r>
      <w:r>
        <w:t xml:space="preserve"> </w:t>
      </w:r>
      <w:r w:rsidRPr="005873B4">
        <w:t>д</w:t>
      </w:r>
      <w:r>
        <w:t>онорстве крови и ее компонентов»</w:t>
      </w:r>
      <w:r w:rsidRPr="005873B4">
        <w:t>.</w:t>
      </w:r>
    </w:p>
    <w:p w:rsidR="00B14BA0" w:rsidRDefault="00B14BA0" w:rsidP="00B1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части 2  статьи 39:</w:t>
      </w:r>
    </w:p>
    <w:p w:rsidR="00B14BA0" w:rsidRDefault="00B14BA0" w:rsidP="00B1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 слова «и нормотворческой деятельности»</w:t>
      </w:r>
      <w:r w:rsidRPr="00AB3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13 слово «работодателя» заменить словами «представителя нанимателя (работодателя)»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18 слова «или возложены на него в соответствии с законодательством» исключить;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г)  в пункте 19.1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«работодателя» заменить словами «представителя нанимателя (работодателя)»;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пункт 20 после слова «установленные» дополнить словами «законодательством Российской Федерации, Ханты-Мансийского автономного округа – Югры».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Статью 39 дополнить частью 3 следующего содержания: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качестве совещательных органов при Главе города могут создаваться общественно-консультативные, научно-методические, экспертные и иные советы, комиссии, штабы, рабочие группы. Полномочия и порядок деятельности указанных совещательных органов определяются муниципальными правовыми актами 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части 3 статьи 40 слово «главы» заменить словом «Главы».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Часть 1 статьи 44 изложить в следующей редакции: «1. Главе города, депутатам Думы города, осуществляющим свои полномочия на постоянной основе, за счет средств бюджета города Ханты-Мансийска предоставляются гарантии, установленные федеральными законами и законам Ханты-Мансийского автономного округа – Югры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Второй абзац части 9 статьи 47 исключить.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 статье 50: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 втором абзаце части 2 слова «правовым актом Администрации города» заменить словами «муниципальными правовыми актами Думы города или Администрации города»;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5 после слов «Думы города» дополнить словами «Счетной палаты города»;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6 слова «допускается, в случаях» заменить словами «допускается в случаях».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Статью 55 дополнить пунктом 7.2 следующего содержания: «7.2) осуществляет в случаях, предусмотренных Градостроительным </w:t>
      </w:r>
      <w:hyperlink r:id="rId10" w:history="1">
        <w:r w:rsidRPr="007717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осмотры зданий, сооружений и выдает рекомендации об устранении выявленных в ходе таких осмотров нарушений;».</w:t>
      </w:r>
      <w:proofErr w:type="gramEnd"/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 пункта 5 части 1 статьи 68 исключить слово «Главы».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Часть 3 статьи 69 изложить в следующей редакции: «3. Муниципальный правовой акт, принятый Думой города, направляется Главе города для подписания и обнародования в течение 10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 названия статьи 71 исключить слово «Главы».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Часть 1 статьи 73 после слов «органами Администрации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«Счетной палатой города,».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части 2 статьи 74 исключить слова «Главой города».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части 1 статьи 75 слово «Решением» заменить словами «муниципальным правовым актом».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статье 80 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2 слово «разрабатывается» заменить словами «составляется в порядке, установленном»;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первый абзац части 3 изложить в следующей редакции: «3. Порядок и сроки внесения, рассмотрения и утверждения проекта бюджета города Ханты-Мансийска устанавливаются решением Думы города в соответствии с требованиями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части 3 статьи 82 исключить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бюджетных».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статье 83: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2 слова «обеспечивается Администрацией города в соответствии с Бюджетным кодексом Российской Федерации и» исключить;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 3-8 исключить.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пункте 2 части 1 статьи 88 слова «санаторно-курортного или оздоровительного лечения» заменить словами «использования санаторно-курортной или оздоровительной путевки».</w:t>
      </w:r>
    </w:p>
    <w:p w:rsidR="00B14BA0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236A45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14BA0" w:rsidRPr="00236A45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B14BA0" w:rsidRPr="00F821DE" w:rsidRDefault="00F821DE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марта </w:t>
      </w:r>
      <w:r w:rsid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360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bookmarkStart w:id="0" w:name="_GoBack"/>
      <w:bookmarkEnd w:id="0"/>
    </w:p>
    <w:p w:rsidR="00B14BA0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Default="00B14BA0" w:rsidP="00B1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A0" w:rsidRPr="004D6582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Порядок учета предложений по проекту решения Думы города 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B14BA0" w:rsidRPr="004D6582" w:rsidRDefault="00B14BA0" w:rsidP="00B1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в течение 30 дней со дня опубликования проекта Решения.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B14BA0" w:rsidRPr="00DD62DE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1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поступившие предложения по проекту Решения подлежат рассмотрению и обсуждению на слушаниях, а в случае, указанном в </w:t>
      </w:r>
      <w:hyperlink r:id="rId12" w:history="1">
        <w:r w:rsidRPr="00C97A1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9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- рассмотрению в уполномоченном органе, ответственном за подготовку и проведение слушаний.</w:t>
      </w:r>
    </w:p>
    <w:p w:rsidR="00B14BA0" w:rsidRDefault="00B14BA0" w:rsidP="00B14B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B14BA0" w:rsidRDefault="00B14BA0" w:rsidP="00B14B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CBA" w:rsidRDefault="00A33CBA"/>
    <w:sectPr w:rsidR="00A33CBA" w:rsidSect="00B14BA0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FF" w:rsidRDefault="00D465FF">
      <w:pPr>
        <w:spacing w:after="0" w:line="240" w:lineRule="auto"/>
      </w:pPr>
      <w:r>
        <w:separator/>
      </w:r>
    </w:p>
  </w:endnote>
  <w:endnote w:type="continuationSeparator" w:id="0">
    <w:p w:rsidR="00D465FF" w:rsidRDefault="00D4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FF" w:rsidRDefault="00D465FF">
      <w:pPr>
        <w:spacing w:after="0" w:line="240" w:lineRule="auto"/>
      </w:pPr>
      <w:r>
        <w:separator/>
      </w:r>
    </w:p>
  </w:footnote>
  <w:footnote w:type="continuationSeparator" w:id="0">
    <w:p w:rsidR="00D465FF" w:rsidRDefault="00D4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D74E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DE">
          <w:rPr>
            <w:noProof/>
          </w:rPr>
          <w:t>2</w:t>
        </w:r>
        <w:r>
          <w:fldChar w:fldCharType="end"/>
        </w:r>
      </w:p>
    </w:sdtContent>
  </w:sdt>
  <w:p w:rsidR="00131643" w:rsidRDefault="00D465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C46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277"/>
    <w:rsid w:val="0097349F"/>
    <w:rsid w:val="00973C85"/>
    <w:rsid w:val="00974CB5"/>
    <w:rsid w:val="00975527"/>
    <w:rsid w:val="00975ED9"/>
    <w:rsid w:val="009770DF"/>
    <w:rsid w:val="00977D2F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4BA0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144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5FF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4ECC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4EFD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245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1DE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BA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1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BA0"/>
  </w:style>
  <w:style w:type="paragraph" w:styleId="a6">
    <w:name w:val="Balloon Text"/>
    <w:basedOn w:val="a"/>
    <w:link w:val="a7"/>
    <w:uiPriority w:val="99"/>
    <w:semiHidden/>
    <w:unhideWhenUsed/>
    <w:rsid w:val="00F1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BA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1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BA0"/>
  </w:style>
  <w:style w:type="paragraph" w:styleId="a6">
    <w:name w:val="Balloon Text"/>
    <w:basedOn w:val="a"/>
    <w:link w:val="a7"/>
    <w:uiPriority w:val="99"/>
    <w:semiHidden/>
    <w:unhideWhenUsed/>
    <w:rsid w:val="00F1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AE715A343528EDD365C69DA5F3DF4067845073504986C8CD5005FE5812AB46CFA9EB3938D3F7D001CCCQFK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DA94E2336EE138137B5C5A0DC1009441E7C3CCFD7A655DF467148FF7q8y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94E2336EE138137B5C5A0DC1009441E7C3CCFD7A655DF467148FF7q8y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cp:lastPrinted>2013-03-01T06:35:00Z</cp:lastPrinted>
  <dcterms:created xsi:type="dcterms:W3CDTF">2013-02-26T04:54:00Z</dcterms:created>
  <dcterms:modified xsi:type="dcterms:W3CDTF">2013-03-01T10:57:00Z</dcterms:modified>
</cp:coreProperties>
</file>